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024" w:dyaOrig="1641">
          <v:rect xmlns:o="urn:schemas-microsoft-com:office:office" xmlns:v="urn:schemas-microsoft-com:vml" id="rectole0000000000" style="width:151.200000pt;height:82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shd w:fill="auto" w:val="clear"/>
        </w:rPr>
        <w:t xml:space="preserve">Curso sobre Noções de Licitações 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Brasília, 27 de Julho de 2018.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Brasília, 14 de Setembro de 2018.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Brasília, 09 de Novembro de 2018.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APRESENTAÇÃO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Capacitar e atualizar os servidores sobre a Lei nº 8.666/93 de 21 de junho de 1993 e suas alterações. Este curso visa apresentar cuidadosamente o procedimento licitatório, tratando desde os princípios básicos que abordam as principais noções relativas às licitações quanto aos ContratosAdministrativos.</w:t>
        <w:br/>
      </w:r>
    </w:p>
    <w:p>
      <w:pPr>
        <w:spacing w:before="0" w:after="200" w:line="276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OBJETIVO</w:t>
      </w:r>
    </w:p>
    <w:p>
      <w:pPr>
        <w:spacing w:before="0" w:after="20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Os participantes deverão compreender e analisar a legislação relacionada aos procedimentos licitatórios e de dispensa e inexigibilidade, identificar aspectos polêmicos e otimizar procedimentos usuais.</w:t>
      </w:r>
    </w:p>
    <w:p>
      <w:pPr>
        <w:spacing w:before="0" w:after="200" w:line="276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PÚBLICO ALVO</w:t>
      </w:r>
    </w:p>
    <w:p>
      <w:pPr>
        <w:spacing w:before="100" w:after="10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Servidores públicos federais, estaduais e municipais que atuam, ou desejam atuar, na área de licitações, Servidores públicos federais, estaduais e municipais.</w:t>
      </w:r>
    </w:p>
    <w:p>
      <w:pPr>
        <w:spacing w:before="0" w:after="200" w:line="276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METODOLOGIA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454545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454545"/>
          <w:spacing w:val="0"/>
          <w:position w:val="0"/>
          <w:sz w:val="24"/>
          <w:shd w:fill="auto" w:val="clear"/>
        </w:rPr>
        <w:t xml:space="preserve">Aula expositiva/participativa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454545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454545"/>
          <w:spacing w:val="0"/>
          <w:position w:val="0"/>
          <w:sz w:val="24"/>
          <w:shd w:fill="auto" w:val="clear"/>
        </w:rPr>
        <w:t xml:space="preserve">Oficinas pedagógicas 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CONTEÚDO PROGRAMÁTICO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454545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454545"/>
          <w:spacing w:val="0"/>
          <w:position w:val="0"/>
          <w:sz w:val="24"/>
          <w:shd w:fill="auto" w:val="clear"/>
        </w:rPr>
        <w:t xml:space="preserve">1. Princípios e definições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454545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454545"/>
          <w:spacing w:val="0"/>
          <w:position w:val="0"/>
          <w:sz w:val="24"/>
          <w:shd w:fill="auto" w:val="clear"/>
        </w:rPr>
        <w:t xml:space="preserve">2. Modalidades e tipos de licitações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454545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454545"/>
          <w:spacing w:val="0"/>
          <w:position w:val="0"/>
          <w:sz w:val="24"/>
          <w:shd w:fill="auto" w:val="clear"/>
        </w:rPr>
        <w:t xml:space="preserve">3. Características e especificidades da modalidade pregão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454545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454545"/>
          <w:spacing w:val="0"/>
          <w:position w:val="0"/>
          <w:sz w:val="24"/>
          <w:shd w:fill="auto" w:val="clear"/>
        </w:rPr>
        <w:t xml:space="preserve">4. O sistema normativo de regência do pregão: princípios e regras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454545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454545"/>
          <w:spacing w:val="0"/>
          <w:position w:val="0"/>
          <w:sz w:val="24"/>
          <w:shd w:fill="auto" w:val="clear"/>
        </w:rPr>
        <w:t xml:space="preserve">5. Parâmetros para aplicação de normas e solução de problemas no pregão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454545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454545"/>
          <w:spacing w:val="0"/>
          <w:position w:val="0"/>
          <w:sz w:val="24"/>
          <w:shd w:fill="auto" w:val="clear"/>
        </w:rPr>
        <w:t xml:space="preserve">6. Características e especificidades da modalidade pregão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454545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454545"/>
          <w:spacing w:val="0"/>
          <w:position w:val="0"/>
          <w:sz w:val="24"/>
          <w:shd w:fill="auto" w:val="clear"/>
        </w:rPr>
        <w:t xml:space="preserve">7. Fase interna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454545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454545"/>
          <w:spacing w:val="0"/>
          <w:position w:val="0"/>
          <w:sz w:val="24"/>
          <w:shd w:fill="auto" w:val="clear"/>
        </w:rPr>
        <w:t xml:space="preserve">8. Fase externa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454545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454545"/>
          <w:spacing w:val="0"/>
          <w:position w:val="0"/>
          <w:sz w:val="24"/>
          <w:shd w:fill="auto" w:val="clear"/>
        </w:rPr>
        <w:t xml:space="preserve">9. Registro cadastral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454545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454545"/>
          <w:spacing w:val="0"/>
          <w:position w:val="0"/>
          <w:sz w:val="24"/>
          <w:shd w:fill="auto" w:val="clear"/>
        </w:rPr>
        <w:t xml:space="preserve">10. Homologação e adjudicação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454545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454545"/>
          <w:spacing w:val="0"/>
          <w:position w:val="0"/>
          <w:sz w:val="24"/>
          <w:shd w:fill="auto" w:val="clear"/>
        </w:rPr>
        <w:t xml:space="preserve">11. Revogação e anulação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454545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454545"/>
          <w:spacing w:val="0"/>
          <w:position w:val="0"/>
          <w:sz w:val="24"/>
          <w:shd w:fill="auto" w:val="clear"/>
        </w:rPr>
        <w:t xml:space="preserve">12. Recurso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454545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454545"/>
          <w:spacing w:val="0"/>
          <w:position w:val="0"/>
          <w:sz w:val="24"/>
          <w:shd w:fill="auto" w:val="clear"/>
        </w:rPr>
        <w:t xml:space="preserve">13. Dispensa e inexigibilidade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454545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454545"/>
          <w:spacing w:val="0"/>
          <w:position w:val="0"/>
          <w:sz w:val="24"/>
          <w:shd w:fill="auto" w:val="clear"/>
        </w:rPr>
        <w:t xml:space="preserve">14. Sanções administrativas e penais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454545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mbria" w:hAnsi="Cambria" w:cs="Cambria" w:eastAsia="Cambria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INSTRUTOR: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b/>
          <w:color w:val="222222"/>
          <w:spacing w:val="0"/>
          <w:position w:val="0"/>
          <w:sz w:val="24"/>
          <w:u w:val="single"/>
          <w:shd w:fill="FFFFFF" w:val="clear"/>
        </w:rPr>
      </w:pPr>
      <w:r>
        <w:rPr>
          <w:rFonts w:ascii="Cambria" w:hAnsi="Cambria" w:cs="Cambria" w:eastAsia="Cambria"/>
          <w:b/>
          <w:color w:val="222222"/>
          <w:spacing w:val="0"/>
          <w:position w:val="0"/>
          <w:sz w:val="24"/>
          <w:u w:val="single"/>
          <w:shd w:fill="FFFFFF" w:val="clear"/>
        </w:rPr>
        <w:t xml:space="preserve">EQUIPE ONIX DE FACILITADORES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b/>
          <w:color w:val="222222"/>
          <w:spacing w:val="0"/>
          <w:position w:val="0"/>
          <w:sz w:val="24"/>
          <w:u w:val="single"/>
          <w:shd w:fill="FFFFFF" w:val="clear"/>
        </w:rPr>
      </w:pPr>
    </w:p>
    <w:p>
      <w:pPr>
        <w:spacing w:before="0" w:after="200" w:line="276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LOCAL E DATA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Brasília, 11 de Maio de 2018.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Brasília, 08 de Junho de 2018.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Brasília, 13 de Julho de 2018.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Brasília, 14 de Setembro de 2018.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Brasília, 09 de Novembro de 2018.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Local: Parlamundi LBV - SGAS I - Asa Sul, Brasília - DF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Carga Horária: 08 h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Horário: 08h às 18h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Investimento: R $ 1.990,00 (Um mil novecentos e noventa reais).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Incluso: Material de Apoio, Certificado de participação, Coffee Break  e  Pastas de couro.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OBSERVAÇÕES: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O Empenho deverá ser enviado para o fax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(61) 30326507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no máximo até 3 (três) dias antes da realização do evento. Em caso do não envio, não será confirmada a inscrição dos servidores.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CANCELAMENTOS e/ou SUBSTITUIÇÕES: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Os Cancelamentos deverão ser informados até 5 (cinco) dias antes do evento. Todas as informações complementares deverão ser feitas por escrito. 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A Inscrição será confirmada somente após o envio da Nota de Empenho ou comprovante de pagamento.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A ONIX CAPACITAÇÃO PROFISSIONAL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realiza treinamentos “in company”, adequando seu conteúdo programático de acordo com as necessidades de sua Organização, com excelente custo-benefício. Solicite-nos uma proposta.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Mais informações: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Fone: 61 3032 6538/Fax 30326507 /92773453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E-Mail: ONIXCAPACITAÇÃO@GMAIL.COM 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Site: </w:t>
      </w:r>
      <w:hyperlink xmlns:r="http://schemas.openxmlformats.org/officeDocument/2006/relationships" r:id="docRId2">
        <w:r>
          <w:rPr>
            <w:rFonts w:ascii="Cambria" w:hAnsi="Cambria" w:cs="Cambria" w:eastAsia="Cambria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WWW.ONIXCAPACITACAO.COM.BR</w:t>
        </w:r>
      </w:hyperlink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CNPJ: 12.314.418/0001-52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Endereço: ST SHC/NORTE CL QUADRA 105 Bloco A Sala 114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70.734.510 - Asa Norte - BRASÍLIA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DF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Somos cadastrados no SICAF.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://www.onixcapacitacao.com.br/" Id="docRId2" Type="http://schemas.openxmlformats.org/officeDocument/2006/relationships/hyperlink" /><Relationship Target="styles.xml" Id="docRId4" Type="http://schemas.openxmlformats.org/officeDocument/2006/relationships/styles" /></Relationships>
</file>